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DD" w:rsidRDefault="00F360DD" w:rsidP="00206175">
      <w:pPr>
        <w:spacing w:before="75" w:after="225" w:line="360" w:lineRule="atLeast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Základní škola a Mateřská škola Slavkov, okres Opava, příspěvková organizace</w:t>
      </w:r>
    </w:p>
    <w:p w:rsidR="00F360DD" w:rsidRDefault="00F360DD" w:rsidP="00206175">
      <w:pPr>
        <w:spacing w:before="75" w:after="225" w:line="360" w:lineRule="atLeast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Slezská 316, 747 57 Slavkov</w:t>
      </w:r>
    </w:p>
    <w:p w:rsidR="00F360DD" w:rsidRPr="00F360DD" w:rsidRDefault="00F360DD" w:rsidP="00206175">
      <w:pPr>
        <w:spacing w:before="75" w:after="225" w:line="360" w:lineRule="atLeast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</w:p>
    <w:p w:rsidR="00206175" w:rsidRPr="00375B6B" w:rsidRDefault="00206175" w:rsidP="00206175">
      <w:pPr>
        <w:spacing w:before="75" w:after="225" w:line="360" w:lineRule="atLeast"/>
        <w:textAlignment w:val="baseline"/>
        <w:rPr>
          <w:rFonts w:eastAsia="Times New Roman" w:cstheme="minorHAnsi"/>
          <w:color w:val="222222"/>
          <w:sz w:val="36"/>
          <w:szCs w:val="36"/>
          <w:lang w:eastAsia="cs-CZ"/>
        </w:rPr>
      </w:pPr>
      <w:r w:rsidRPr="007D2D10"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 xml:space="preserve">Směrnice ke stanovení úplaty za </w:t>
      </w:r>
      <w:r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>školní družinu a školní klub</w:t>
      </w:r>
    </w:p>
    <w:p w:rsidR="00206175" w:rsidRPr="00375B6B" w:rsidRDefault="00F360DD" w:rsidP="00206175">
      <w:pPr>
        <w:spacing w:before="75" w:after="225" w:line="360" w:lineRule="atLeast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cs-CZ"/>
        </w:rPr>
        <w:t>Účinnost</w:t>
      </w:r>
      <w:r w:rsidR="00206175" w:rsidRPr="00375B6B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cs-CZ"/>
        </w:rPr>
        <w:t>:</w:t>
      </w:r>
      <w:r w:rsidR="00206175" w:rsidRPr="00375B6B">
        <w:rPr>
          <w:rFonts w:ascii="inherit" w:eastAsia="Times New Roman" w:hAnsi="inherit" w:cs="Times New Roman"/>
          <w:color w:val="222222"/>
          <w:sz w:val="24"/>
          <w:szCs w:val="24"/>
          <w:lang w:eastAsia="cs-CZ"/>
        </w:rPr>
        <w:br/>
      </w:r>
      <w:r w:rsidR="00206175"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od </w:t>
      </w:r>
      <w:r w:rsidR="00905B9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1</w:t>
      </w:r>
      <w:r w:rsidR="00206175"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. </w:t>
      </w:r>
      <w:r w:rsidR="003F6080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1</w:t>
      </w:r>
      <w:r w:rsidR="00206175"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. 20</w:t>
      </w:r>
      <w:r w:rsidR="009F3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24</w:t>
      </w:r>
    </w:p>
    <w:p w:rsidR="00206175" w:rsidRPr="00375B6B" w:rsidRDefault="00206175" w:rsidP="00F922C8">
      <w:pPr>
        <w:spacing w:before="75" w:after="225" w:line="360" w:lineRule="atLeast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Závaznost:</w:t>
      </w:r>
      <w:r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br/>
        <w:t xml:space="preserve">Směrnice ke stanovení úplaty za </w:t>
      </w:r>
      <w:r w:rsidR="00881F80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školní družinu a školní klub</w:t>
      </w:r>
      <w:r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je závazná pro všechny zákonné zástupce dětí, pověřené osoby a zaměstnance </w:t>
      </w:r>
      <w:r w:rsidRPr="007D2D10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Základní školy a Mateřské školy Slavkov.</w:t>
      </w:r>
    </w:p>
    <w:p w:rsidR="00206175" w:rsidRPr="00375B6B" w:rsidRDefault="00206175" w:rsidP="00F922C8">
      <w:pPr>
        <w:spacing w:before="75" w:after="225" w:line="360" w:lineRule="atLeast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Úplata za </w:t>
      </w:r>
      <w:r w:rsidR="00881F80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školní družinu a školní klub</w:t>
      </w:r>
      <w:r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je stanovena v souladu s</w:t>
      </w:r>
      <w:r w:rsidR="009F3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 novelou č.423/20</w:t>
      </w:r>
      <w:r w:rsidR="0015502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2</w:t>
      </w:r>
      <w:r w:rsidR="009F3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3 Sb., která změnila vyhlášku č.</w:t>
      </w:r>
      <w:r w:rsidR="00F922C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9F3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14</w:t>
      </w:r>
      <w:r w:rsidR="00F922C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/2005 Sb.</w:t>
      </w:r>
      <w:r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 o předškolním</w:t>
      </w:r>
      <w:r w:rsidR="00F922C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vzdělávání, ve znění pozdějších předpisů, a vyhlášk</w:t>
      </w:r>
      <w:r w:rsidR="0015502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u</w:t>
      </w:r>
      <w:r w:rsidR="00F922C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č. 74/2005 Sb.</w:t>
      </w:r>
      <w:r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, </w:t>
      </w:r>
      <w:r w:rsidR="00F922C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 zájmovém vzdělávání, ve znění pozdějších předpisů (dále společně jen „vyhláška“). Novela vyhlášek je účinná, stejně jako novela školského zákona, od 1. 1. 2024.</w:t>
      </w:r>
    </w:p>
    <w:p w:rsidR="00206175" w:rsidRPr="00375B6B" w:rsidRDefault="00206175" w:rsidP="00F922C8">
      <w:pPr>
        <w:spacing w:before="75" w:after="225" w:line="360" w:lineRule="atLeast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7D2D1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Obsah</w:t>
      </w:r>
    </w:p>
    <w:p w:rsidR="00206175" w:rsidRPr="00375B6B" w:rsidRDefault="00206175" w:rsidP="00F922C8">
      <w:pPr>
        <w:spacing w:before="75" w:after="225" w:line="360" w:lineRule="atLeast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I.                    Výše úplaty</w:t>
      </w:r>
    </w:p>
    <w:p w:rsidR="00206175" w:rsidRPr="00375B6B" w:rsidRDefault="00206175" w:rsidP="00F922C8">
      <w:pPr>
        <w:spacing w:before="75" w:after="225" w:line="360" w:lineRule="atLeast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II.                  Splatnost úplaty</w:t>
      </w:r>
    </w:p>
    <w:p w:rsidR="00206175" w:rsidRPr="00375B6B" w:rsidRDefault="00206175" w:rsidP="00F922C8">
      <w:pPr>
        <w:spacing w:before="75" w:after="225" w:line="360" w:lineRule="atLeast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75B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III.                Závěrečná ustanovení</w:t>
      </w:r>
    </w:p>
    <w:p w:rsidR="008F75D0" w:rsidRPr="00881F80" w:rsidRDefault="00206175" w:rsidP="00F922C8">
      <w:pPr>
        <w:spacing w:before="300" w:after="75" w:line="240" w:lineRule="auto"/>
        <w:jc w:val="both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881F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I.</w:t>
      </w:r>
      <w:r w:rsidR="008F75D0" w:rsidRPr="00881F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="00881F80" w:rsidRPr="00881F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</w:t>
      </w:r>
      <w:r w:rsidR="008F75D0" w:rsidRPr="00881F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ýše úplaty</w:t>
      </w:r>
    </w:p>
    <w:p w:rsidR="008F75D0" w:rsidRPr="00206175" w:rsidRDefault="00555CDB" w:rsidP="00F92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</w:t>
      </w:r>
      <w:r w:rsidR="008F75D0"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ýše úplaty je </w:t>
      </w:r>
      <w:r w:rsidR="00F922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od školního roku 2024/2025 </w:t>
      </w:r>
      <w:r w:rsidR="008F75D0"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stanovena </w:t>
      </w:r>
      <w:r w:rsidR="00F922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usnesením </w:t>
      </w:r>
      <w:r w:rsidR="00BA43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</w:t>
      </w:r>
      <w:r w:rsidR="00F922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ady obce č.RO/24/206/2023</w:t>
      </w:r>
      <w:r w:rsidR="008F75D0"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takto:</w:t>
      </w:r>
    </w:p>
    <w:p w:rsidR="008F75D0" w:rsidRPr="00206175" w:rsidRDefault="008F75D0" w:rsidP="00F922C8">
      <w:pPr>
        <w:numPr>
          <w:ilvl w:val="0"/>
          <w:numId w:val="1"/>
        </w:numPr>
        <w:spacing w:before="30" w:after="30" w:line="288" w:lineRule="auto"/>
        <w:ind w:left="60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na </w:t>
      </w:r>
      <w:r w:rsidR="00206175" w:rsidRP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20</w:t>
      </w:r>
      <w:r w:rsidRP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0,- Kč </w:t>
      </w:r>
      <w:r w:rsidR="00206175" w:rsidRP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ro</w:t>
      </w:r>
      <w:r w:rsid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</w:t>
      </w:r>
      <w:r w:rsidRP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ně za jednoho žáka zařazeného ve školní družině.</w:t>
      </w: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Tato částka platí i pro každého dalšího žáka v případě docházky sourozenců do školní družiny.</w:t>
      </w:r>
    </w:p>
    <w:p w:rsidR="008F75D0" w:rsidRPr="00206175" w:rsidRDefault="008F75D0" w:rsidP="00F922C8">
      <w:pPr>
        <w:numPr>
          <w:ilvl w:val="0"/>
          <w:numId w:val="1"/>
        </w:numPr>
        <w:spacing w:before="30" w:after="30" w:line="288" w:lineRule="auto"/>
        <w:ind w:left="60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na </w:t>
      </w:r>
      <w:r w:rsidR="00206175" w:rsidRP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20</w:t>
      </w:r>
      <w:r w:rsidRP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0,- Kč </w:t>
      </w:r>
      <w:r w:rsidR="00206175" w:rsidRP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roč</w:t>
      </w:r>
      <w:r w:rsidRPr="00206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ně za jednoho žáka zařazeného ve školním klubu.</w:t>
      </w: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Tato částka platí i pro každého dalšího žáka v případě docházky sourozenců do školního klubu.</w:t>
      </w:r>
    </w:p>
    <w:p w:rsidR="008F75D0" w:rsidRDefault="00206175" w:rsidP="00F92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</w:t>
      </w:r>
      <w:r w:rsidR="008F75D0"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plata se neplatí za měsíce červenec a srpen.</w:t>
      </w:r>
    </w:p>
    <w:p w:rsidR="00206175" w:rsidRPr="00206175" w:rsidRDefault="00206175" w:rsidP="00F922C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06175">
        <w:rPr>
          <w:rFonts w:eastAsia="Times New Roman" w:cstheme="minorHAnsi"/>
          <w:color w:val="000000"/>
          <w:sz w:val="24"/>
          <w:szCs w:val="24"/>
          <w:lang w:eastAsia="cs-CZ"/>
        </w:rPr>
        <w:t>Úplata může být snížena nebo prominuta na základě žádosti, jestliže:</w:t>
      </w:r>
    </w:p>
    <w:p w:rsidR="00206175" w:rsidRPr="00206175" w:rsidRDefault="00206175" w:rsidP="00F922C8">
      <w:pPr>
        <w:numPr>
          <w:ilvl w:val="0"/>
          <w:numId w:val="3"/>
        </w:numPr>
        <w:spacing w:before="30" w:after="30" w:line="288" w:lineRule="auto"/>
        <w:ind w:left="60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06175">
        <w:rPr>
          <w:rFonts w:eastAsia="Times New Roman" w:cstheme="minorHAnsi"/>
          <w:color w:val="000000"/>
          <w:sz w:val="24"/>
          <w:szCs w:val="24"/>
          <w:lang w:eastAsia="cs-CZ"/>
        </w:rPr>
        <w:t>účastník nebo jeho zákonný zástupce je příjemcem opakujících se dávek pomoci v hmotné nouzi podle zákona o pomoci v hmotné nouzi (§ 4 odst. 2 zákona č. 111/2006 Sb., o pomoci v hmotné nouzi),</w:t>
      </w:r>
    </w:p>
    <w:p w:rsidR="00206175" w:rsidRPr="00206175" w:rsidRDefault="00206175" w:rsidP="00F922C8">
      <w:pPr>
        <w:numPr>
          <w:ilvl w:val="0"/>
          <w:numId w:val="3"/>
        </w:numPr>
        <w:spacing w:before="30" w:after="30" w:line="288" w:lineRule="auto"/>
        <w:ind w:left="60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06175">
        <w:rPr>
          <w:rFonts w:eastAsia="Times New Roman" w:cstheme="minorHAnsi"/>
          <w:color w:val="000000"/>
          <w:sz w:val="24"/>
          <w:szCs w:val="24"/>
          <w:lang w:eastAsia="cs-CZ"/>
        </w:rPr>
        <w:t>účastníkovi nebo jeho zákonnému zástupci náleží zvýšení příspěvku na péči podle zákona o sociálních službách (§ 12 odst. 1 zákona č. 108/2006 Sb., o sociálních službách),</w:t>
      </w:r>
    </w:p>
    <w:p w:rsidR="00206175" w:rsidRDefault="00206175" w:rsidP="00F922C8">
      <w:pPr>
        <w:numPr>
          <w:ilvl w:val="0"/>
          <w:numId w:val="3"/>
        </w:numPr>
        <w:spacing w:before="30" w:after="30" w:line="288" w:lineRule="auto"/>
        <w:ind w:left="60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06175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účastník svěřený do pěstounské péče má nárok na příspěvek na úhradu potřeb dítěte podle zákona o státní sociální podpoře a tuto skutečnost prokáže ředitel</w:t>
      </w:r>
      <w:r w:rsidR="00BA432F">
        <w:rPr>
          <w:rFonts w:eastAsia="Times New Roman" w:cstheme="minorHAnsi"/>
          <w:color w:val="000000"/>
          <w:sz w:val="24"/>
          <w:szCs w:val="24"/>
          <w:lang w:eastAsia="cs-CZ"/>
        </w:rPr>
        <w:t>ce</w:t>
      </w:r>
      <w:r w:rsidRPr="0020617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(§ 36 až 43 zákona č. 117/1995 </w:t>
      </w:r>
      <w:r w:rsidR="008372CA">
        <w:rPr>
          <w:rFonts w:eastAsia="Times New Roman" w:cstheme="minorHAnsi"/>
          <w:color w:val="000000"/>
          <w:sz w:val="24"/>
          <w:szCs w:val="24"/>
          <w:lang w:eastAsia="cs-CZ"/>
        </w:rPr>
        <w:t>Sb., o státní sociální podpoře),</w:t>
      </w:r>
    </w:p>
    <w:p w:rsidR="008372CA" w:rsidRPr="00206175" w:rsidRDefault="008372CA" w:rsidP="00F922C8">
      <w:pPr>
        <w:numPr>
          <w:ilvl w:val="0"/>
          <w:numId w:val="3"/>
        </w:numPr>
        <w:spacing w:before="30" w:after="30" w:line="288" w:lineRule="auto"/>
        <w:ind w:left="60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účastník nebo jeho zákonný zástupce pobírá dávky státní sociální podpory – přídavek na dítě a tuto skutečnost prokáže zákonný zástupce „Oznámením o přiznání dávky státní sociální podpory – přídavek na dítě“.</w:t>
      </w:r>
      <w:r w:rsidR="003F608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tomto případě lze o osvobození požádat od 1. 9. 2024.</w:t>
      </w:r>
    </w:p>
    <w:p w:rsidR="00206175" w:rsidRPr="00206175" w:rsidRDefault="00206175" w:rsidP="00F922C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06175">
        <w:rPr>
          <w:rFonts w:eastAsia="Times New Roman" w:cstheme="minorHAnsi"/>
          <w:color w:val="000000"/>
          <w:sz w:val="24"/>
          <w:szCs w:val="24"/>
          <w:lang w:eastAsia="cs-CZ"/>
        </w:rPr>
        <w:t>Ředitel</w:t>
      </w:r>
      <w:r w:rsidR="00BA432F">
        <w:rPr>
          <w:rFonts w:eastAsia="Times New Roman" w:cstheme="minorHAnsi"/>
          <w:color w:val="000000"/>
          <w:sz w:val="24"/>
          <w:szCs w:val="24"/>
          <w:lang w:eastAsia="cs-CZ"/>
        </w:rPr>
        <w:t>ka</w:t>
      </w:r>
      <w:r w:rsidRPr="0020617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školy podle </w:t>
      </w:r>
      <w:r w:rsidR="0015502B">
        <w:rPr>
          <w:rFonts w:eastAsia="Times New Roman" w:cstheme="minorHAnsi"/>
          <w:color w:val="000000"/>
          <w:sz w:val="24"/>
          <w:szCs w:val="24"/>
          <w:lang w:eastAsia="cs-CZ"/>
        </w:rPr>
        <w:t>novely č.</w:t>
      </w:r>
      <w:r w:rsidR="003F608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15502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423/2023 Sb. </w:t>
      </w:r>
      <w:r w:rsidRPr="00206175">
        <w:rPr>
          <w:rFonts w:eastAsia="Times New Roman" w:cstheme="minorHAnsi"/>
          <w:color w:val="000000"/>
          <w:sz w:val="24"/>
          <w:szCs w:val="24"/>
          <w:lang w:eastAsia="cs-CZ"/>
        </w:rPr>
        <w:t>vyhlášky č. 74/2005 Sb., o zájmovém vzdělávání, v platném znění a v souladu se zákonem č. 561/2004 Sb., o předškolním, základním, středním, vyšším odborném a jiném vzdělávání (školský zákon), v platném znění rozhodne ve správním řízení o snížení nebo prominutí úplaty.</w:t>
      </w:r>
    </w:p>
    <w:p w:rsidR="00206175" w:rsidRPr="00206175" w:rsidRDefault="00206175" w:rsidP="00F92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výjimečných případech (např. dlouhodobá nemoc) může být plátce na základě písemné žádosti od úplaty osvobozen – zcela nebo z části.</w:t>
      </w:r>
    </w:p>
    <w:p w:rsidR="00206175" w:rsidRPr="00206175" w:rsidRDefault="00206175" w:rsidP="00F92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F75D0" w:rsidRPr="00881F80" w:rsidRDefault="008F75D0" w:rsidP="00F922C8">
      <w:pPr>
        <w:spacing w:before="300" w:after="75" w:line="240" w:lineRule="auto"/>
        <w:jc w:val="both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881F8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206175" w:rsidRPr="00881F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II. </w:t>
      </w:r>
      <w:r w:rsidR="00881F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</w:t>
      </w:r>
      <w:r w:rsidRPr="00881F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platnost úplaty</w:t>
      </w:r>
    </w:p>
    <w:p w:rsidR="008F75D0" w:rsidRPr="00206175" w:rsidRDefault="008F75D0" w:rsidP="00F92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Úplata je splatná předem, platí se </w:t>
      </w:r>
      <w:r w:rsidR="00881F8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hotově</w:t>
      </w: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881F8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 pokladny školy </w:t>
      </w:r>
      <w:r w:rsidR="004931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nebo na účet školy </w:t>
      </w: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 </w:t>
      </w:r>
      <w:r w:rsidR="00881F8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posledního dne</w:t>
      </w: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měsíce</w:t>
      </w:r>
      <w:r w:rsidR="00881F8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4931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října</w:t>
      </w:r>
      <w:r w:rsidR="00881F8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daného školního roku</w:t>
      </w: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</w:p>
    <w:p w:rsidR="008F75D0" w:rsidRPr="00206175" w:rsidRDefault="008F75D0" w:rsidP="00F92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Pokud plátce neuhradí úplatu podle této směrnice včas nebo ve správné výši, upozorní na tuto skutečnost vychovatel/</w:t>
      </w:r>
      <w:proofErr w:type="spellStart"/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</w:t>
      </w:r>
      <w:proofErr w:type="spellEnd"/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školní družiny nebo školního klubu, případně ekonom/</w:t>
      </w:r>
      <w:proofErr w:type="spellStart"/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</w:t>
      </w:r>
      <w:proofErr w:type="spellEnd"/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evidující bezhotovostní platby, ředitel</w:t>
      </w:r>
      <w:r w:rsidR="00BA43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</w:t>
      </w: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školy. Ten přitom může rozhodnout o vyloučení žáka ze školní družiny nebo školního a klubu. </w:t>
      </w:r>
    </w:p>
    <w:p w:rsidR="008F75D0" w:rsidRPr="00206175" w:rsidRDefault="008F75D0" w:rsidP="00F92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Vybraná úplata se stane součástí rozpočtu školy.</w:t>
      </w:r>
    </w:p>
    <w:p w:rsidR="008F75D0" w:rsidRDefault="008F75D0" w:rsidP="00F92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Pokud se žák odhlásí ze školní družiny nebo školního klubu během zaplaceného období, provedená platba se již nevrací</w:t>
      </w:r>
      <w:r w:rsidR="00881F8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Pr="002061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881F80" w:rsidRPr="00206175" w:rsidRDefault="00881F80" w:rsidP="00F92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51606" w:rsidRPr="00881F80" w:rsidRDefault="00881F80" w:rsidP="00F922C8">
      <w:pPr>
        <w:pStyle w:val="Normlnweb"/>
        <w:spacing w:before="0" w:beforeAutospacing="0" w:after="180" w:afterAutospacing="0" w:line="396" w:lineRule="atLeast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81F80">
        <w:rPr>
          <w:rFonts w:ascii="Calibri" w:hAnsi="Calibri" w:cs="Calibri"/>
          <w:b/>
          <w:color w:val="000000"/>
          <w:sz w:val="28"/>
          <w:szCs w:val="28"/>
        </w:rPr>
        <w:t xml:space="preserve">III. </w:t>
      </w:r>
      <w:r w:rsidR="00551606" w:rsidRPr="00881F80">
        <w:rPr>
          <w:rFonts w:ascii="Calibri" w:hAnsi="Calibri" w:cs="Calibri"/>
          <w:b/>
          <w:color w:val="000000"/>
          <w:sz w:val="28"/>
          <w:szCs w:val="28"/>
        </w:rPr>
        <w:t> </w:t>
      </w:r>
      <w:r>
        <w:rPr>
          <w:rFonts w:ascii="Calibri" w:hAnsi="Calibri" w:cs="Calibri"/>
          <w:b/>
          <w:color w:val="000000"/>
          <w:sz w:val="28"/>
          <w:szCs w:val="28"/>
        </w:rPr>
        <w:t>Z</w:t>
      </w:r>
      <w:r w:rsidRPr="00881F80">
        <w:rPr>
          <w:rFonts w:ascii="Calibri" w:hAnsi="Calibri" w:cs="Calibri"/>
          <w:b/>
          <w:color w:val="000000"/>
          <w:sz w:val="28"/>
          <w:szCs w:val="28"/>
        </w:rPr>
        <w:t>ávěrečná ustanovení</w:t>
      </w:r>
    </w:p>
    <w:p w:rsidR="00BA1A60" w:rsidRDefault="00881F80" w:rsidP="00F922C8">
      <w:pPr>
        <w:jc w:val="both"/>
      </w:pPr>
      <w:r>
        <w:t xml:space="preserve">Tato směrnice nabývá účinnosti dnem 1. </w:t>
      </w:r>
      <w:r w:rsidR="003F6080">
        <w:t>1</w:t>
      </w:r>
      <w:r>
        <w:t>. 20</w:t>
      </w:r>
      <w:r w:rsidR="003F6080">
        <w:t>24</w:t>
      </w:r>
    </w:p>
    <w:p w:rsidR="00881F80" w:rsidRDefault="00881F80" w:rsidP="00F922C8">
      <w:pPr>
        <w:jc w:val="both"/>
      </w:pPr>
      <w:r>
        <w:t xml:space="preserve">Ve Slavkově dne </w:t>
      </w:r>
      <w:r w:rsidR="003F6080">
        <w:t>1</w:t>
      </w:r>
      <w:r>
        <w:t xml:space="preserve">. </w:t>
      </w:r>
      <w:r w:rsidR="003F6080">
        <w:t>1</w:t>
      </w:r>
      <w:r>
        <w:t>. 20</w:t>
      </w:r>
      <w:r w:rsidR="003F6080">
        <w:t>24</w:t>
      </w:r>
    </w:p>
    <w:p w:rsidR="00881F80" w:rsidRDefault="00881F80" w:rsidP="00BA432F">
      <w:pPr>
        <w:jc w:val="right"/>
      </w:pPr>
      <w:bookmarkStart w:id="0" w:name="_GoBack"/>
      <w:bookmarkEnd w:id="0"/>
      <w:r>
        <w:t>Mgr. Eva Starečková, ředitelka ZŠ a MŠ Slavkov</w:t>
      </w:r>
    </w:p>
    <w:sectPr w:rsidR="0088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86A"/>
    <w:multiLevelType w:val="multilevel"/>
    <w:tmpl w:val="BF94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E3DBB"/>
    <w:multiLevelType w:val="multilevel"/>
    <w:tmpl w:val="0018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6540A"/>
    <w:multiLevelType w:val="multilevel"/>
    <w:tmpl w:val="A290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D0"/>
    <w:rsid w:val="0015502B"/>
    <w:rsid w:val="00206175"/>
    <w:rsid w:val="003F6080"/>
    <w:rsid w:val="00493154"/>
    <w:rsid w:val="00551606"/>
    <w:rsid w:val="00555CDB"/>
    <w:rsid w:val="008372CA"/>
    <w:rsid w:val="00881F80"/>
    <w:rsid w:val="008F75D0"/>
    <w:rsid w:val="00905B9C"/>
    <w:rsid w:val="009F357C"/>
    <w:rsid w:val="00BA1A60"/>
    <w:rsid w:val="00BA432F"/>
    <w:rsid w:val="00BA4CB2"/>
    <w:rsid w:val="00F360DD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C87F-C467-4AE7-8631-18FD2708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F75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75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F7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8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2019-05-30T07:13:00Z</cp:lastPrinted>
  <dcterms:created xsi:type="dcterms:W3CDTF">2024-01-12T07:25:00Z</dcterms:created>
  <dcterms:modified xsi:type="dcterms:W3CDTF">2024-02-16T07:26:00Z</dcterms:modified>
</cp:coreProperties>
</file>